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53E" w:rsidRDefault="006A753E" w:rsidP="006F7CA2">
      <w:pPr>
        <w:shd w:val="clear" w:color="auto" w:fill="FFFFFF"/>
        <w:spacing w:after="0" w:line="240" w:lineRule="auto"/>
        <w:rPr>
          <w:rFonts w:ascii="Liberation Serif" w:hAnsi="Liberation Serif" w:cs="Liberation Serif"/>
          <w:b/>
          <w:sz w:val="26"/>
          <w:szCs w:val="24"/>
        </w:rPr>
      </w:pPr>
      <w:bookmarkStart w:id="0" w:name="_GoBack"/>
      <w:bookmarkEnd w:id="0"/>
    </w:p>
    <w:p w:rsidR="00F271D3" w:rsidRPr="009E01A2" w:rsidRDefault="00F271D3" w:rsidP="009E01A2">
      <w:pPr>
        <w:shd w:val="clear" w:color="auto" w:fill="FFFFFF"/>
        <w:spacing w:after="0" w:line="240" w:lineRule="auto"/>
        <w:ind w:left="567"/>
        <w:jc w:val="center"/>
        <w:rPr>
          <w:rFonts w:ascii="Liberation Serif" w:hAnsi="Liberation Serif" w:cs="Liberation Serif"/>
          <w:b/>
          <w:sz w:val="26"/>
          <w:szCs w:val="24"/>
        </w:rPr>
      </w:pPr>
      <w:r w:rsidRPr="009E01A2">
        <w:rPr>
          <w:rFonts w:ascii="Liberation Serif" w:hAnsi="Liberation Serif" w:cs="Liberation Serif"/>
          <w:b/>
          <w:sz w:val="26"/>
          <w:szCs w:val="24"/>
        </w:rPr>
        <w:t xml:space="preserve">Информация о типичных случаях неправомерного поведения лиц, замещающих </w:t>
      </w:r>
      <w:r w:rsidR="0074049D" w:rsidRPr="009E01A2">
        <w:rPr>
          <w:rFonts w:ascii="Liberation Serif" w:hAnsi="Liberation Serif" w:cs="Liberation Serif"/>
          <w:b/>
          <w:sz w:val="26"/>
          <w:szCs w:val="24"/>
        </w:rPr>
        <w:t>муниципальные</w:t>
      </w:r>
      <w:r w:rsidRPr="009E01A2">
        <w:rPr>
          <w:rFonts w:ascii="Liberation Serif" w:hAnsi="Liberation Serif" w:cs="Liberation Serif"/>
          <w:b/>
          <w:sz w:val="26"/>
          <w:szCs w:val="24"/>
        </w:rPr>
        <w:t xml:space="preserve"> должности</w:t>
      </w:r>
      <w:r w:rsidR="0074049D" w:rsidRPr="009E01A2">
        <w:rPr>
          <w:rFonts w:ascii="Liberation Serif" w:hAnsi="Liberation Serif" w:cs="Liberation Serif"/>
          <w:b/>
          <w:sz w:val="26"/>
          <w:szCs w:val="24"/>
        </w:rPr>
        <w:t xml:space="preserve"> муниципальных</w:t>
      </w:r>
      <w:r w:rsidRPr="009E01A2">
        <w:rPr>
          <w:rFonts w:ascii="Liberation Serif" w:hAnsi="Liberation Serif" w:cs="Liberation Serif"/>
          <w:b/>
          <w:sz w:val="26"/>
          <w:szCs w:val="24"/>
        </w:rPr>
        <w:t xml:space="preserve"> служащих, при проведении </w:t>
      </w:r>
      <w:r w:rsidR="0074049D" w:rsidRPr="009E01A2">
        <w:rPr>
          <w:rFonts w:ascii="Liberation Serif" w:hAnsi="Liberation Serif" w:cs="Liberation Serif"/>
          <w:b/>
          <w:sz w:val="26"/>
          <w:szCs w:val="24"/>
        </w:rPr>
        <w:t>муниципального</w:t>
      </w:r>
      <w:r w:rsidRPr="009E01A2">
        <w:rPr>
          <w:rFonts w:ascii="Liberation Serif" w:hAnsi="Liberation Serif" w:cs="Liberation Serif"/>
          <w:b/>
          <w:sz w:val="26"/>
          <w:szCs w:val="24"/>
        </w:rPr>
        <w:t xml:space="preserve"> контроля (надзора), о способах защиты предпринимателей от такого поведения</w:t>
      </w:r>
    </w:p>
    <w:p w:rsidR="00F271D3" w:rsidRPr="00F271D3" w:rsidRDefault="00F271D3" w:rsidP="00F271D3">
      <w:pPr>
        <w:shd w:val="clear" w:color="auto" w:fill="FFFFFF"/>
        <w:spacing w:after="0" w:line="240" w:lineRule="auto"/>
        <w:ind w:firstLine="567"/>
        <w:jc w:val="both"/>
        <w:rPr>
          <w:rFonts w:ascii="Liberation Serif" w:hAnsi="Liberation Serif" w:cs="Liberation Serif"/>
          <w:sz w:val="24"/>
          <w:szCs w:val="24"/>
        </w:rPr>
      </w:pPr>
    </w:p>
    <w:p w:rsidR="00F271D3" w:rsidRPr="00F271D3"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 xml:space="preserve">Регламентация вопросов, касающихся защиты прав предпринимателей при проведении </w:t>
      </w:r>
      <w:r w:rsidR="0074049D">
        <w:rPr>
          <w:rFonts w:ascii="Liberation Serif" w:eastAsia="Times New Roman" w:hAnsi="Liberation Serif" w:cs="Liberation Serif"/>
          <w:sz w:val="24"/>
          <w:szCs w:val="24"/>
          <w:lang w:eastAsia="ru-RU"/>
        </w:rPr>
        <w:t>муниципального</w:t>
      </w:r>
      <w:r w:rsidRPr="00F271D3">
        <w:rPr>
          <w:rFonts w:ascii="Liberation Serif" w:eastAsia="Times New Roman" w:hAnsi="Liberation Serif" w:cs="Liberation Serif"/>
          <w:sz w:val="24"/>
          <w:szCs w:val="24"/>
          <w:lang w:eastAsia="ru-RU"/>
        </w:rPr>
        <w:t xml:space="preserve"> контроля (надзора)</w:t>
      </w:r>
      <w:r w:rsidR="00FA1C8B">
        <w:rPr>
          <w:rFonts w:ascii="Liberation Serif" w:eastAsia="Times New Roman" w:hAnsi="Liberation Serif" w:cs="Liberation Serif"/>
          <w:sz w:val="24"/>
          <w:szCs w:val="24"/>
          <w:lang w:eastAsia="ru-RU"/>
        </w:rPr>
        <w:t>,</w:t>
      </w:r>
      <w:r w:rsidRPr="00F271D3">
        <w:rPr>
          <w:rFonts w:ascii="Liberation Serif" w:eastAsia="Times New Roman" w:hAnsi="Liberation Serif" w:cs="Liberation Serif"/>
          <w:sz w:val="24"/>
          <w:szCs w:val="24"/>
          <w:lang w:eastAsia="ru-RU"/>
        </w:rPr>
        <w:t xml:space="preserve"> осуществляется Федеральным законом от 31.07.2020 </w:t>
      </w:r>
      <w:r w:rsidR="00FA1C8B">
        <w:rPr>
          <w:rFonts w:ascii="Liberation Serif" w:eastAsia="Times New Roman" w:hAnsi="Liberation Serif" w:cs="Liberation Serif"/>
          <w:sz w:val="24"/>
          <w:szCs w:val="24"/>
          <w:lang w:eastAsia="ru-RU"/>
        </w:rPr>
        <w:br/>
      </w:r>
      <w:r w:rsidRPr="00F271D3">
        <w:rPr>
          <w:rFonts w:ascii="Liberation Serif" w:eastAsia="Times New Roman" w:hAnsi="Liberation Serif" w:cs="Liberation Serif"/>
          <w:sz w:val="24"/>
          <w:szCs w:val="24"/>
          <w:lang w:eastAsia="ru-RU"/>
        </w:rPr>
        <w:t>№ 248-ФЗ «О государственном контроле (надзоре) и муниципальном контроле в Российской Федерации»</w:t>
      </w:r>
      <w:r w:rsidR="000E2601">
        <w:rPr>
          <w:rFonts w:ascii="Liberation Serif" w:eastAsia="Times New Roman" w:hAnsi="Liberation Serif" w:cs="Liberation Serif"/>
          <w:sz w:val="24"/>
          <w:szCs w:val="24"/>
          <w:lang w:eastAsia="ru-RU"/>
        </w:rPr>
        <w:t xml:space="preserve"> (далее – Федеральный закон № 248-ФЗ)</w:t>
      </w:r>
      <w:r w:rsidRPr="00F271D3">
        <w:rPr>
          <w:rFonts w:ascii="Liberation Serif" w:eastAsia="Times New Roman" w:hAnsi="Liberation Serif" w:cs="Liberation Serif"/>
          <w:sz w:val="24"/>
          <w:szCs w:val="24"/>
          <w:lang w:eastAsia="ru-RU"/>
        </w:rPr>
        <w:t xml:space="preserve">, которым устанавливаются </w:t>
      </w:r>
      <w:r w:rsidR="00D22F2F">
        <w:rPr>
          <w:rFonts w:ascii="Liberation Serif" w:eastAsia="Times New Roman" w:hAnsi="Liberation Serif" w:cs="Liberation Serif"/>
          <w:sz w:val="24"/>
          <w:szCs w:val="24"/>
          <w:lang w:eastAsia="ru-RU"/>
        </w:rPr>
        <w:br/>
      </w:r>
      <w:r w:rsidRPr="00F271D3">
        <w:rPr>
          <w:rFonts w:ascii="Liberation Serif" w:eastAsia="Times New Roman" w:hAnsi="Liberation Serif" w:cs="Liberation Serif"/>
          <w:b/>
          <w:sz w:val="24"/>
          <w:szCs w:val="24"/>
          <w:u w:val="single"/>
          <w:lang w:eastAsia="ru-RU"/>
        </w:rPr>
        <w:t xml:space="preserve">основные принципы </w:t>
      </w:r>
      <w:r w:rsidR="0074049D">
        <w:rPr>
          <w:rFonts w:ascii="Liberation Serif" w:eastAsia="Times New Roman" w:hAnsi="Liberation Serif" w:cs="Liberation Serif"/>
          <w:b/>
          <w:sz w:val="24"/>
          <w:szCs w:val="24"/>
          <w:u w:val="single"/>
          <w:lang w:eastAsia="ru-RU"/>
        </w:rPr>
        <w:t xml:space="preserve"> </w:t>
      </w:r>
      <w:r w:rsidR="00D22F2F" w:rsidRPr="00D22F2F">
        <w:rPr>
          <w:rFonts w:ascii="Liberation Serif" w:eastAsia="Times New Roman" w:hAnsi="Liberation Serif" w:cs="Liberation Serif"/>
          <w:b/>
          <w:sz w:val="24"/>
          <w:szCs w:val="24"/>
          <w:u w:val="single"/>
          <w:lang w:eastAsia="ru-RU"/>
        </w:rPr>
        <w:t>контроля (надзора)</w:t>
      </w:r>
      <w:r w:rsidRPr="00F271D3">
        <w:rPr>
          <w:rFonts w:ascii="Liberation Serif" w:eastAsia="Times New Roman" w:hAnsi="Liberation Serif" w:cs="Liberation Serif"/>
          <w:sz w:val="24"/>
          <w:szCs w:val="24"/>
          <w:lang w:eastAsia="ru-RU"/>
        </w:rPr>
        <w:t>:</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законность и обоснованность;</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стимулирование добросовестного соблюдения обязательных требований;</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соразмерность вмешательства в деятельность контролируемых лиц;</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охрана прав и законных интересов, уважение достоинства личности, деловой репутации контролируемых лиц;</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недопустимость злоупотребления правом;</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соблюдение охраняемой законом тайны;</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открытость и доступность информации об организации и осуществлении государственного контроля (надзора), муниципального контроля;</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оперативность при осуществлении государственного контроля (надзора), муниципального контроля.</w:t>
      </w:r>
    </w:p>
    <w:p w:rsidR="00A0284F" w:rsidRDefault="000E2601"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Федеральным законом № 248-ФЗ</w:t>
      </w:r>
      <w:r w:rsidR="00F271D3" w:rsidRPr="00F271D3">
        <w:rPr>
          <w:rFonts w:ascii="Liberation Serif" w:eastAsia="Times New Roman" w:hAnsi="Liberation Serif" w:cs="Liberation Serif"/>
          <w:sz w:val="24"/>
          <w:szCs w:val="24"/>
          <w:lang w:eastAsia="ru-RU"/>
        </w:rPr>
        <w:t xml:space="preserve"> также очерчены границы полномочий </w:t>
      </w:r>
      <w:r w:rsidR="00A0284F">
        <w:rPr>
          <w:rFonts w:ascii="Liberation Serif" w:eastAsia="Times New Roman" w:hAnsi="Liberation Serif" w:cs="Liberation Serif"/>
          <w:sz w:val="24"/>
          <w:szCs w:val="24"/>
          <w:lang w:eastAsia="ru-RU"/>
        </w:rPr>
        <w:t>контрольных (надзорных) органов</w:t>
      </w:r>
      <w:r w:rsidR="00F271D3" w:rsidRPr="00F271D3">
        <w:rPr>
          <w:rFonts w:ascii="Liberation Serif" w:eastAsia="Times New Roman" w:hAnsi="Liberation Serif" w:cs="Liberation Serif"/>
          <w:sz w:val="24"/>
          <w:szCs w:val="24"/>
          <w:lang w:eastAsia="ru-RU"/>
        </w:rPr>
        <w:t xml:space="preserve">, установлен порядок организации и проведения проверок в ходе </w:t>
      </w:r>
      <w:r w:rsidR="00A0284F">
        <w:rPr>
          <w:rFonts w:ascii="Liberation Serif" w:eastAsia="Times New Roman" w:hAnsi="Liberation Serif" w:cs="Liberation Serif"/>
          <w:sz w:val="24"/>
          <w:szCs w:val="24"/>
          <w:lang w:eastAsia="ru-RU"/>
        </w:rPr>
        <w:t>контрольных (надзорных) мероприятий</w:t>
      </w:r>
      <w:r w:rsidR="00F271D3" w:rsidRPr="00F271D3">
        <w:rPr>
          <w:rFonts w:ascii="Liberation Serif" w:eastAsia="Times New Roman" w:hAnsi="Liberation Serif" w:cs="Liberation Serif"/>
          <w:sz w:val="24"/>
          <w:szCs w:val="24"/>
          <w:lang w:eastAsia="ru-RU"/>
        </w:rPr>
        <w:t xml:space="preserve">. </w:t>
      </w:r>
    </w:p>
    <w:p w:rsidR="00F271D3" w:rsidRPr="00F271D3"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 xml:space="preserve">Так, при проведении </w:t>
      </w:r>
      <w:r w:rsidR="00A0284F">
        <w:rPr>
          <w:rFonts w:ascii="Liberation Serif" w:eastAsia="Times New Roman" w:hAnsi="Liberation Serif" w:cs="Liberation Serif"/>
          <w:sz w:val="24"/>
          <w:szCs w:val="24"/>
          <w:lang w:eastAsia="ru-RU"/>
        </w:rPr>
        <w:t>контрольных (надзорных) мероприятий</w:t>
      </w:r>
      <w:r w:rsidR="00A0284F" w:rsidRPr="00F271D3">
        <w:rPr>
          <w:rFonts w:ascii="Liberation Serif" w:eastAsia="Times New Roman" w:hAnsi="Liberation Serif" w:cs="Liberation Serif"/>
          <w:sz w:val="24"/>
          <w:szCs w:val="24"/>
          <w:lang w:eastAsia="ru-RU"/>
        </w:rPr>
        <w:t xml:space="preserve"> </w:t>
      </w:r>
      <w:r w:rsidR="00A0284F" w:rsidRPr="00D22F2F">
        <w:rPr>
          <w:rFonts w:ascii="Liberation Serif" w:eastAsia="Times New Roman" w:hAnsi="Liberation Serif" w:cs="Liberation Serif"/>
          <w:b/>
          <w:sz w:val="24"/>
          <w:szCs w:val="24"/>
          <w:u w:val="single"/>
          <w:lang w:eastAsia="ru-RU"/>
        </w:rPr>
        <w:t>должностное лицо контрольного (надзорного) органа</w:t>
      </w:r>
      <w:r w:rsidR="00A0284F" w:rsidRPr="00A0284F">
        <w:rPr>
          <w:rFonts w:ascii="Liberation Serif" w:eastAsia="Times New Roman" w:hAnsi="Liberation Serif" w:cs="Liberation Serif"/>
          <w:sz w:val="24"/>
          <w:szCs w:val="24"/>
          <w:lang w:eastAsia="ru-RU"/>
        </w:rPr>
        <w:t xml:space="preserve">,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 том числе проведение профилактических мероприятий и контрольных (надзорных) мероприятий </w:t>
      </w:r>
      <w:r w:rsidR="00004625">
        <w:rPr>
          <w:rFonts w:ascii="Liberation Serif" w:eastAsia="Times New Roman" w:hAnsi="Liberation Serif" w:cs="Liberation Serif"/>
          <w:sz w:val="24"/>
          <w:szCs w:val="24"/>
          <w:lang w:eastAsia="ru-RU"/>
        </w:rPr>
        <w:br/>
      </w:r>
      <w:r w:rsidR="00A0284F" w:rsidRPr="00A0284F">
        <w:rPr>
          <w:rFonts w:ascii="Liberation Serif" w:eastAsia="Times New Roman" w:hAnsi="Liberation Serif" w:cs="Liberation Serif"/>
          <w:sz w:val="24"/>
          <w:szCs w:val="24"/>
          <w:lang w:eastAsia="ru-RU"/>
        </w:rPr>
        <w:t>(далее</w:t>
      </w:r>
      <w:r w:rsidR="00004625">
        <w:rPr>
          <w:rFonts w:ascii="Liberation Serif" w:eastAsia="Times New Roman" w:hAnsi="Liberation Serif" w:cs="Liberation Serif"/>
          <w:sz w:val="24"/>
          <w:szCs w:val="24"/>
          <w:lang w:eastAsia="ru-RU"/>
        </w:rPr>
        <w:t xml:space="preserve"> –</w:t>
      </w:r>
      <w:r w:rsidR="00A0284F" w:rsidRPr="00A0284F">
        <w:rPr>
          <w:rFonts w:ascii="Liberation Serif" w:eastAsia="Times New Roman" w:hAnsi="Liberation Serif" w:cs="Liberation Serif"/>
          <w:sz w:val="24"/>
          <w:szCs w:val="24"/>
          <w:lang w:eastAsia="ru-RU"/>
        </w:rPr>
        <w:t xml:space="preserve"> инспектор)</w:t>
      </w:r>
      <w:r w:rsidR="00A0284F">
        <w:rPr>
          <w:rFonts w:ascii="Liberation Serif" w:eastAsia="Times New Roman" w:hAnsi="Liberation Serif" w:cs="Liberation Serif"/>
          <w:sz w:val="24"/>
          <w:szCs w:val="24"/>
          <w:lang w:eastAsia="ru-RU"/>
        </w:rPr>
        <w:t xml:space="preserve">, </w:t>
      </w:r>
      <w:r w:rsidRPr="00F271D3">
        <w:rPr>
          <w:rFonts w:ascii="Liberation Serif" w:eastAsia="Times New Roman" w:hAnsi="Liberation Serif" w:cs="Liberation Serif"/>
          <w:b/>
          <w:sz w:val="24"/>
          <w:szCs w:val="24"/>
          <w:u w:val="single"/>
          <w:lang w:eastAsia="ru-RU"/>
        </w:rPr>
        <w:t>не вправе</w:t>
      </w:r>
      <w:r w:rsidRPr="00F271D3">
        <w:rPr>
          <w:rFonts w:ascii="Liberation Serif" w:eastAsia="Times New Roman" w:hAnsi="Liberation Serif" w:cs="Liberation Serif"/>
          <w:sz w:val="24"/>
          <w:szCs w:val="24"/>
          <w:lang w:eastAsia="ru-RU"/>
        </w:rPr>
        <w:t>:</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sidR="00A0284F" w:rsidRPr="00A0284F">
        <w:rPr>
          <w:rFonts w:ascii="Liberation Serif" w:eastAsia="Times New Roman" w:hAnsi="Liberation Serif" w:cs="Liberation Serif"/>
          <w:sz w:val="24"/>
          <w:szCs w:val="24"/>
          <w:lang w:eastAsia="ru-RU"/>
        </w:rPr>
        <w:t>)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lastRenderedPageBreak/>
        <w:t>5</w:t>
      </w:r>
      <w:r w:rsidR="00A0284F" w:rsidRPr="00A0284F">
        <w:rPr>
          <w:rFonts w:ascii="Liberation Serif" w:eastAsia="Times New Roman" w:hAnsi="Liberation Serif" w:cs="Liberation Serif"/>
          <w:sz w:val="24"/>
          <w:szCs w:val="24"/>
          <w:lang w:eastAsia="ru-RU"/>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sidR="00A0284F" w:rsidRPr="00A0284F">
        <w:rPr>
          <w:rFonts w:ascii="Liberation Serif" w:eastAsia="Times New Roman" w:hAnsi="Liberation Serif" w:cs="Liberation Serif"/>
          <w:sz w:val="24"/>
          <w:szCs w:val="24"/>
          <w:lang w:eastAsia="ru-RU"/>
        </w:rPr>
        <w:t>) распространять информацию и сведения, полученные в результате осуществления государственного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w:t>
      </w:r>
      <w:r w:rsidR="00A0284F" w:rsidRPr="00A0284F">
        <w:rPr>
          <w:rFonts w:ascii="Liberation Serif" w:eastAsia="Times New Roman" w:hAnsi="Liberation Serif" w:cs="Liberation Serif"/>
          <w:sz w:val="24"/>
          <w:szCs w:val="24"/>
          <w:lang w:eastAsia="ru-RU"/>
        </w:rPr>
        <w:t>) требовать от контролируемого лица представления документов, информации ранее даты начала проведения контрольного (надзорного) мероприятия;</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w:t>
      </w:r>
      <w:r w:rsidR="00A0284F" w:rsidRPr="00A0284F">
        <w:rPr>
          <w:rFonts w:ascii="Liberation Serif" w:eastAsia="Times New Roman" w:hAnsi="Liberation Serif" w:cs="Liberation Serif"/>
          <w:sz w:val="24"/>
          <w:szCs w:val="24"/>
          <w:lang w:eastAsia="ru-RU"/>
        </w:rPr>
        <w:t>)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10) превышать установленные сроки проведения контрольных (надзорных) мероприятий;</w:t>
      </w:r>
    </w:p>
    <w:p w:rsid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rsidR="005D0399" w:rsidRPr="005D0399" w:rsidRDefault="00F271D3"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 xml:space="preserve">Согласно Федеральному закону </w:t>
      </w:r>
      <w:r w:rsidR="005D0399">
        <w:rPr>
          <w:rFonts w:ascii="Liberation Serif" w:eastAsia="Times New Roman" w:hAnsi="Liberation Serif" w:cs="Liberation Serif"/>
          <w:sz w:val="24"/>
          <w:szCs w:val="24"/>
          <w:lang w:eastAsia="ru-RU"/>
        </w:rPr>
        <w:t>№ 248-ФЗ</w:t>
      </w:r>
      <w:r w:rsidR="005D0399" w:rsidRPr="00F271D3">
        <w:rPr>
          <w:rFonts w:ascii="Liberation Serif" w:eastAsia="Times New Roman" w:hAnsi="Liberation Serif" w:cs="Liberation Serif"/>
          <w:sz w:val="24"/>
          <w:szCs w:val="24"/>
          <w:lang w:eastAsia="ru-RU"/>
        </w:rPr>
        <w:t xml:space="preserve"> </w:t>
      </w:r>
      <w:r w:rsidR="005D0399" w:rsidRPr="00D22F2F">
        <w:rPr>
          <w:rFonts w:ascii="Liberation Serif" w:eastAsia="Times New Roman" w:hAnsi="Liberation Serif" w:cs="Liberation Serif"/>
          <w:b/>
          <w:sz w:val="24"/>
          <w:szCs w:val="24"/>
          <w:u w:val="single"/>
          <w:lang w:eastAsia="ru-RU"/>
        </w:rPr>
        <w:t>контролируемое лицо при осуществлении государственного контроля (надзора) имеет право</w:t>
      </w:r>
      <w:r w:rsidR="005D0399" w:rsidRPr="005D0399">
        <w:rPr>
          <w:rFonts w:ascii="Liberation Serif" w:eastAsia="Times New Roman" w:hAnsi="Liberation Serif" w:cs="Liberation Serif"/>
          <w:sz w:val="24"/>
          <w:szCs w:val="24"/>
          <w:lang w:eastAsia="ru-RU"/>
        </w:rPr>
        <w:t>:</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w:t>
      </w:r>
      <w:r w:rsidRPr="005D0399">
        <w:rPr>
          <w:rFonts w:ascii="Liberation Serif" w:eastAsia="Times New Roman" w:hAnsi="Liberation Serif" w:cs="Liberation Serif"/>
          <w:sz w:val="24"/>
          <w:szCs w:val="24"/>
          <w:lang w:eastAsia="ru-RU"/>
        </w:rPr>
        <w:lastRenderedPageBreak/>
        <w:t>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D0399" w:rsidRDefault="005D0399"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r>
        <w:rPr>
          <w:rFonts w:ascii="Liberation Serif" w:eastAsia="Times New Roman" w:hAnsi="Liberation Serif" w:cs="Liberation Serif"/>
          <w:i/>
          <w:sz w:val="24"/>
          <w:szCs w:val="24"/>
          <w:lang w:eastAsia="ru-RU"/>
        </w:rPr>
        <w:t xml:space="preserve">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 </w:t>
      </w:r>
    </w:p>
    <w:p w:rsidR="009E01A2" w:rsidRDefault="009E01A2"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p>
    <w:p w:rsidR="009E01A2" w:rsidRPr="009E01A2" w:rsidRDefault="009E01A2" w:rsidP="009E01A2">
      <w:pPr>
        <w:shd w:val="clear" w:color="auto" w:fill="FFFFFF"/>
        <w:spacing w:after="0" w:line="240" w:lineRule="auto"/>
        <w:jc w:val="center"/>
        <w:rPr>
          <w:rFonts w:ascii="Times New Roman" w:eastAsia="Times New Roman" w:hAnsi="Times New Roman" w:cs="Times New Roman"/>
          <w:b/>
          <w:color w:val="050624"/>
          <w:sz w:val="28"/>
          <w:szCs w:val="24"/>
          <w:lang w:eastAsia="ru-RU"/>
        </w:rPr>
      </w:pPr>
      <w:r w:rsidRPr="009E01A2">
        <w:rPr>
          <w:rFonts w:ascii="Times New Roman" w:eastAsia="Times New Roman" w:hAnsi="Times New Roman" w:cs="Times New Roman"/>
          <w:b/>
          <w:color w:val="050624"/>
          <w:sz w:val="28"/>
          <w:szCs w:val="24"/>
          <w:lang w:eastAsia="ru-RU"/>
        </w:rPr>
        <w:t>Коррупционные нарушения в ходе осуществления муниципального контроля и как от них защититься</w:t>
      </w:r>
    </w:p>
    <w:p w:rsidR="009E01A2" w:rsidRPr="009E01A2" w:rsidRDefault="009E01A2" w:rsidP="009E01A2">
      <w:pPr>
        <w:shd w:val="clear" w:color="auto" w:fill="FFFFFF"/>
        <w:spacing w:after="0" w:line="240" w:lineRule="auto"/>
        <w:rPr>
          <w:rFonts w:ascii="Times New Roman" w:eastAsia="Times New Roman" w:hAnsi="Times New Roman" w:cs="Times New Roman"/>
          <w:b/>
          <w:color w:val="050624"/>
          <w:sz w:val="24"/>
          <w:szCs w:val="24"/>
          <w:lang w:eastAsia="ru-RU"/>
        </w:rPr>
      </w:pP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Администрация муниципального образования Алапаевское осуществляет следующие виды муниципального контроля:</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земельный контроль;</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жилищный контроль;</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контроль в сфере благоустройства;</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лесной контроль;</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xml:space="preserve">- </w:t>
      </w:r>
      <w:r w:rsidRPr="00FD52DC">
        <w:rPr>
          <w:rFonts w:ascii="Times New Roman" w:eastAsia="Times New Roman" w:hAnsi="Times New Roman" w:cs="Times New Roman"/>
          <w:color w:val="050624"/>
          <w:sz w:val="24"/>
          <w:szCs w:val="24"/>
          <w:lang w:eastAsia="ru-RU"/>
        </w:rPr>
        <w:t>на автомобильном транспорте, городском наземном электрическом транспорте и в дорожном хозяйстве</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b/>
          <w:color w:val="050624"/>
          <w:sz w:val="24"/>
          <w:szCs w:val="24"/>
          <w:u w:val="single"/>
          <w:lang w:eastAsia="ru-RU"/>
        </w:rPr>
        <w:t xml:space="preserve"> Исходя из вышеуказанных полномочий наиболее вероятны (типичны) следующие случаи неправомерного </w:t>
      </w:r>
      <w:proofErr w:type="gramStart"/>
      <w:r w:rsidRPr="00FD52DC">
        <w:rPr>
          <w:rFonts w:ascii="Times New Roman" w:eastAsia="Times New Roman" w:hAnsi="Times New Roman" w:cs="Times New Roman"/>
          <w:b/>
          <w:color w:val="050624"/>
          <w:sz w:val="24"/>
          <w:szCs w:val="24"/>
          <w:u w:val="single"/>
          <w:lang w:eastAsia="ru-RU"/>
        </w:rPr>
        <w:t xml:space="preserve">поведения </w:t>
      </w:r>
      <w:r w:rsidRPr="006041A2">
        <w:rPr>
          <w:rFonts w:ascii="Times New Roman" w:eastAsia="Times New Roman" w:hAnsi="Times New Roman" w:cs="Times New Roman"/>
          <w:b/>
          <w:color w:val="050624"/>
          <w:sz w:val="24"/>
          <w:szCs w:val="24"/>
          <w:u w:val="single"/>
          <w:lang w:eastAsia="ru-RU"/>
        </w:rPr>
        <w:t xml:space="preserve"> лиц</w:t>
      </w:r>
      <w:proofErr w:type="gramEnd"/>
      <w:r w:rsidRPr="006041A2">
        <w:rPr>
          <w:rFonts w:ascii="Times New Roman" w:eastAsia="Times New Roman" w:hAnsi="Times New Roman" w:cs="Times New Roman"/>
          <w:b/>
          <w:color w:val="050624"/>
          <w:sz w:val="24"/>
          <w:szCs w:val="24"/>
          <w:u w:val="single"/>
          <w:lang w:eastAsia="ru-RU"/>
        </w:rPr>
        <w:t>, замещающих муниципальные должности, должности муниципальной службы в Администрации МО Алапаевское</w:t>
      </w:r>
      <w:r>
        <w:rPr>
          <w:rFonts w:ascii="Times New Roman" w:eastAsia="Times New Roman" w:hAnsi="Times New Roman" w:cs="Times New Roman"/>
          <w:color w:val="050624"/>
          <w:sz w:val="24"/>
          <w:szCs w:val="24"/>
          <w:lang w:eastAsia="ru-RU"/>
        </w:rPr>
        <w:t>.</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p>
    <w:p w:rsidR="009E01A2" w:rsidRDefault="009E01A2" w:rsidP="009E01A2">
      <w:pPr>
        <w:pStyle w:val="a3"/>
        <w:numPr>
          <w:ilvl w:val="0"/>
          <w:numId w:val="2"/>
        </w:numPr>
        <w:shd w:val="clear" w:color="auto" w:fill="FFFFFF"/>
        <w:spacing w:after="0" w:line="240" w:lineRule="auto"/>
        <w:ind w:left="0"/>
        <w:rPr>
          <w:rFonts w:ascii="Times New Roman" w:eastAsia="Times New Roman" w:hAnsi="Times New Roman" w:cs="Times New Roman"/>
          <w:color w:val="050624"/>
          <w:sz w:val="24"/>
          <w:szCs w:val="24"/>
          <w:lang w:eastAsia="ru-RU"/>
        </w:rPr>
      </w:pPr>
      <w:r w:rsidRPr="00E3405E">
        <w:rPr>
          <w:rFonts w:ascii="Times New Roman" w:eastAsia="Times New Roman" w:hAnsi="Times New Roman" w:cs="Times New Roman"/>
          <w:b/>
          <w:color w:val="050624"/>
          <w:sz w:val="24"/>
          <w:szCs w:val="24"/>
          <w:lang w:eastAsia="ru-RU"/>
        </w:rPr>
        <w:t xml:space="preserve">Ситуация </w:t>
      </w:r>
      <w:r w:rsidRPr="00E3405E">
        <w:rPr>
          <w:rFonts w:ascii="Times New Roman" w:eastAsia="Times New Roman" w:hAnsi="Times New Roman" w:cs="Times New Roman"/>
          <w:color w:val="050624"/>
          <w:sz w:val="24"/>
          <w:szCs w:val="24"/>
          <w:lang w:eastAsia="ru-RU"/>
        </w:rPr>
        <w:t xml:space="preserve"> с инициированием проверки в рамках осуществления муниципального контроля без наличия на то законных оснований. </w:t>
      </w:r>
    </w:p>
    <w:p w:rsidR="009E01A2" w:rsidRDefault="009E01A2" w:rsidP="009E01A2">
      <w:pPr>
        <w:shd w:val="clear" w:color="auto" w:fill="FFFFFF"/>
        <w:spacing w:after="0" w:line="240" w:lineRule="auto"/>
        <w:rPr>
          <w:rFonts w:ascii="Times New Roman" w:eastAsia="Times New Roman" w:hAnsi="Times New Roman" w:cs="Times New Roman"/>
          <w:b/>
          <w:color w:val="050624"/>
          <w:sz w:val="24"/>
          <w:szCs w:val="24"/>
          <w:lang w:eastAsia="ru-RU"/>
        </w:rPr>
      </w:pPr>
    </w:p>
    <w:p w:rsidR="009E01A2" w:rsidRPr="00E3405E" w:rsidRDefault="009E01A2" w:rsidP="009E01A2">
      <w:pPr>
        <w:shd w:val="clear" w:color="auto" w:fill="FFFFFF"/>
        <w:spacing w:after="0" w:line="240" w:lineRule="auto"/>
        <w:rPr>
          <w:rFonts w:ascii="Times New Roman" w:eastAsia="Times New Roman" w:hAnsi="Times New Roman" w:cs="Times New Roman"/>
          <w:b/>
          <w:color w:val="050624"/>
          <w:sz w:val="24"/>
          <w:szCs w:val="24"/>
          <w:lang w:eastAsia="ru-RU"/>
        </w:rPr>
      </w:pPr>
      <w:r w:rsidRPr="00E3405E">
        <w:rPr>
          <w:rFonts w:ascii="Times New Roman" w:eastAsia="Times New Roman" w:hAnsi="Times New Roman" w:cs="Times New Roman"/>
          <w:b/>
          <w:color w:val="050624"/>
          <w:sz w:val="24"/>
          <w:szCs w:val="24"/>
          <w:lang w:eastAsia="ru-RU"/>
        </w:rPr>
        <w:t xml:space="preserve">Описание ситуации: </w:t>
      </w:r>
    </w:p>
    <w:p w:rsidR="009E01A2" w:rsidRDefault="009E01A2" w:rsidP="009E01A2">
      <w:pPr>
        <w:shd w:val="clear" w:color="auto" w:fill="FFFFFF"/>
        <w:spacing w:after="0" w:line="240" w:lineRule="auto"/>
        <w:ind w:firstLine="626"/>
        <w:jc w:val="both"/>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Муниципальный служащий уведомляет гражданина/представителя организации о планируемой проверке, утверждает, что нарушения уже фактически доказаны и в отношении гражданина/организации будут приняты административные меры. Предлагает за вознаграждение «порешать» вопрос с проведением проверки, чтобы она не проводилась.</w:t>
      </w:r>
    </w:p>
    <w:p w:rsidR="009E01A2" w:rsidRDefault="009E01A2" w:rsidP="009E01A2">
      <w:pPr>
        <w:shd w:val="clear" w:color="auto" w:fill="FFFFFF"/>
        <w:spacing w:after="0" w:line="240" w:lineRule="auto"/>
        <w:ind w:firstLine="626"/>
        <w:rPr>
          <w:rFonts w:ascii="Times New Roman" w:eastAsia="Times New Roman" w:hAnsi="Times New Roman" w:cs="Times New Roman"/>
          <w:color w:val="050624"/>
          <w:sz w:val="24"/>
          <w:szCs w:val="24"/>
          <w:lang w:eastAsia="ru-RU"/>
        </w:rPr>
      </w:pPr>
    </w:p>
    <w:p w:rsidR="009E01A2" w:rsidRPr="00E3405E"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E3405E">
        <w:rPr>
          <w:rFonts w:ascii="Times New Roman" w:eastAsia="Times New Roman" w:hAnsi="Times New Roman" w:cs="Times New Roman"/>
          <w:color w:val="050624"/>
          <w:sz w:val="24"/>
          <w:szCs w:val="24"/>
          <w:lang w:eastAsia="ru-RU"/>
        </w:rPr>
        <w:t xml:space="preserve">2. </w:t>
      </w:r>
      <w:r w:rsidRPr="00E3405E">
        <w:rPr>
          <w:rFonts w:ascii="Times New Roman" w:eastAsia="Times New Roman" w:hAnsi="Times New Roman" w:cs="Times New Roman"/>
          <w:b/>
          <w:bCs/>
          <w:color w:val="050624"/>
          <w:sz w:val="24"/>
          <w:szCs w:val="24"/>
          <w:lang w:eastAsia="ru-RU"/>
        </w:rPr>
        <w:t>Ситуация</w:t>
      </w:r>
      <w:r w:rsidRPr="00E3405E">
        <w:rPr>
          <w:rFonts w:ascii="Times New Roman" w:eastAsia="Times New Roman" w:hAnsi="Times New Roman" w:cs="Times New Roman"/>
          <w:color w:val="050624"/>
          <w:sz w:val="24"/>
          <w:szCs w:val="24"/>
          <w:lang w:eastAsia="ru-RU"/>
        </w:rPr>
        <w:t xml:space="preserve">, связанная </w:t>
      </w:r>
      <w:r>
        <w:rPr>
          <w:rFonts w:ascii="Times New Roman" w:eastAsia="Times New Roman" w:hAnsi="Times New Roman" w:cs="Times New Roman"/>
          <w:color w:val="050624"/>
          <w:sz w:val="24"/>
          <w:szCs w:val="24"/>
          <w:lang w:eastAsia="ru-RU"/>
        </w:rPr>
        <w:t>с осуществлением любого из видов муниципального контроля</w:t>
      </w:r>
      <w:r w:rsidRPr="00E3405E">
        <w:rPr>
          <w:rFonts w:ascii="Times New Roman" w:eastAsia="Times New Roman" w:hAnsi="Times New Roman" w:cs="Times New Roman"/>
          <w:color w:val="050624"/>
          <w:sz w:val="24"/>
          <w:szCs w:val="24"/>
          <w:lang w:eastAsia="ru-RU"/>
        </w:rPr>
        <w:t>.</w:t>
      </w:r>
    </w:p>
    <w:p w:rsidR="009E01A2" w:rsidRDefault="009E01A2" w:rsidP="009E01A2">
      <w:pPr>
        <w:shd w:val="clear" w:color="auto" w:fill="FFFFFF"/>
        <w:spacing w:after="0" w:line="240" w:lineRule="auto"/>
        <w:rPr>
          <w:rFonts w:ascii="Times New Roman" w:eastAsia="Times New Roman" w:hAnsi="Times New Roman" w:cs="Times New Roman"/>
          <w:b/>
          <w:bCs/>
          <w:color w:val="050624"/>
          <w:sz w:val="24"/>
          <w:szCs w:val="24"/>
          <w:lang w:eastAsia="ru-RU"/>
        </w:rPr>
      </w:pPr>
    </w:p>
    <w:p w:rsidR="009E01A2" w:rsidRDefault="009E01A2" w:rsidP="009E01A2">
      <w:pPr>
        <w:shd w:val="clear" w:color="auto" w:fill="FFFFFF"/>
        <w:spacing w:after="0" w:line="240" w:lineRule="auto"/>
        <w:rPr>
          <w:rFonts w:ascii="Times New Roman" w:eastAsia="Times New Roman" w:hAnsi="Times New Roman" w:cs="Times New Roman"/>
          <w:b/>
          <w:bCs/>
          <w:color w:val="050624"/>
          <w:sz w:val="24"/>
          <w:szCs w:val="24"/>
          <w:lang w:eastAsia="ru-RU"/>
        </w:rPr>
      </w:pPr>
      <w:r w:rsidRPr="00FD52DC">
        <w:rPr>
          <w:rFonts w:ascii="Times New Roman" w:eastAsia="Times New Roman" w:hAnsi="Times New Roman" w:cs="Times New Roman"/>
          <w:b/>
          <w:bCs/>
          <w:color w:val="050624"/>
          <w:sz w:val="24"/>
          <w:szCs w:val="24"/>
          <w:lang w:eastAsia="ru-RU"/>
        </w:rPr>
        <w:t>Описание ситуации.</w:t>
      </w:r>
    </w:p>
    <w:p w:rsidR="009E01A2" w:rsidRPr="00FD52DC" w:rsidRDefault="009E01A2" w:rsidP="009E01A2">
      <w:pPr>
        <w:shd w:val="clear" w:color="auto" w:fill="FFFFFF"/>
        <w:spacing w:after="0" w:line="240" w:lineRule="auto"/>
        <w:ind w:firstLine="567"/>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xml:space="preserve">Муниципальный служащий </w:t>
      </w:r>
      <w:r w:rsidRPr="00FD52DC">
        <w:rPr>
          <w:rFonts w:ascii="Times New Roman" w:eastAsia="Times New Roman" w:hAnsi="Times New Roman" w:cs="Times New Roman"/>
          <w:color w:val="050624"/>
          <w:sz w:val="24"/>
          <w:szCs w:val="24"/>
          <w:lang w:eastAsia="ru-RU"/>
        </w:rPr>
        <w:t xml:space="preserve">при осуществлении </w:t>
      </w:r>
      <w:r>
        <w:rPr>
          <w:rFonts w:ascii="Times New Roman" w:eastAsia="Times New Roman" w:hAnsi="Times New Roman" w:cs="Times New Roman"/>
          <w:color w:val="050624"/>
          <w:sz w:val="24"/>
          <w:szCs w:val="24"/>
          <w:lang w:eastAsia="ru-RU"/>
        </w:rPr>
        <w:t>муниципального контроля:</w:t>
      </w:r>
    </w:p>
    <w:p w:rsidR="009E01A2" w:rsidRDefault="009E01A2" w:rsidP="009E01A2">
      <w:pPr>
        <w:pStyle w:val="a3"/>
        <w:numPr>
          <w:ilvl w:val="0"/>
          <w:numId w:val="3"/>
        </w:numPr>
        <w:shd w:val="clear" w:color="auto" w:fill="FFFFFF"/>
        <w:spacing w:after="0" w:line="240" w:lineRule="auto"/>
        <w:ind w:left="0"/>
        <w:rPr>
          <w:rFonts w:ascii="Times New Roman" w:eastAsia="Times New Roman" w:hAnsi="Times New Roman" w:cs="Times New Roman"/>
          <w:color w:val="050624"/>
          <w:sz w:val="24"/>
          <w:szCs w:val="24"/>
          <w:lang w:eastAsia="ru-RU"/>
        </w:rPr>
      </w:pPr>
      <w:r w:rsidRPr="00E3405E">
        <w:rPr>
          <w:rFonts w:ascii="Times New Roman" w:eastAsia="Times New Roman" w:hAnsi="Times New Roman" w:cs="Times New Roman"/>
          <w:color w:val="050624"/>
          <w:sz w:val="24"/>
          <w:szCs w:val="24"/>
          <w:lang w:eastAsia="ru-RU"/>
        </w:rPr>
        <w:t>требует представить документы, не имеющие отношения к проверке и отсутствующие у проверяемого лица;</w:t>
      </w:r>
    </w:p>
    <w:p w:rsidR="009E01A2" w:rsidRDefault="009E01A2" w:rsidP="009E01A2">
      <w:pPr>
        <w:pStyle w:val="a3"/>
        <w:numPr>
          <w:ilvl w:val="0"/>
          <w:numId w:val="3"/>
        </w:numPr>
        <w:shd w:val="clear" w:color="auto" w:fill="FFFFFF"/>
        <w:spacing w:after="0" w:line="240" w:lineRule="auto"/>
        <w:ind w:left="0"/>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обещает составление положительного акта/заключения по  результатам</w:t>
      </w:r>
      <w:r w:rsidRPr="00E3405E">
        <w:rPr>
          <w:rFonts w:ascii="Times New Roman" w:eastAsia="Times New Roman" w:hAnsi="Times New Roman" w:cs="Times New Roman"/>
          <w:color w:val="050624"/>
          <w:sz w:val="24"/>
          <w:szCs w:val="24"/>
          <w:lang w:eastAsia="ru-RU"/>
        </w:rPr>
        <w:t xml:space="preserve"> </w:t>
      </w:r>
      <w:r>
        <w:rPr>
          <w:rFonts w:ascii="Times New Roman" w:eastAsia="Times New Roman" w:hAnsi="Times New Roman" w:cs="Times New Roman"/>
          <w:color w:val="050624"/>
          <w:sz w:val="24"/>
          <w:szCs w:val="24"/>
          <w:lang w:eastAsia="ru-RU"/>
        </w:rPr>
        <w:t>проверки;</w:t>
      </w:r>
    </w:p>
    <w:p w:rsidR="009E01A2" w:rsidRDefault="009E01A2" w:rsidP="009E01A2">
      <w:pPr>
        <w:pStyle w:val="a3"/>
        <w:numPr>
          <w:ilvl w:val="0"/>
          <w:numId w:val="3"/>
        </w:numPr>
        <w:shd w:val="clear" w:color="auto" w:fill="FFFFFF"/>
        <w:spacing w:after="0" w:line="240" w:lineRule="auto"/>
        <w:ind w:left="0"/>
        <w:rPr>
          <w:rFonts w:ascii="Times New Roman" w:eastAsia="Times New Roman" w:hAnsi="Times New Roman" w:cs="Times New Roman"/>
          <w:color w:val="050624"/>
          <w:sz w:val="24"/>
          <w:szCs w:val="24"/>
          <w:lang w:eastAsia="ru-RU"/>
        </w:rPr>
      </w:pPr>
      <w:r w:rsidRPr="00E3405E">
        <w:rPr>
          <w:rFonts w:ascii="Times New Roman" w:eastAsia="Times New Roman" w:hAnsi="Times New Roman" w:cs="Times New Roman"/>
          <w:color w:val="050624"/>
          <w:sz w:val="24"/>
          <w:szCs w:val="24"/>
          <w:lang w:eastAsia="ru-RU"/>
        </w:rPr>
        <w:t>обсуждает с проверяемым лицом вопрос о количестве составляемых протоколов об административном правонарушении в зависимости от размеров предпола</w:t>
      </w:r>
      <w:r>
        <w:rPr>
          <w:rFonts w:ascii="Times New Roman" w:eastAsia="Times New Roman" w:hAnsi="Times New Roman" w:cs="Times New Roman"/>
          <w:color w:val="050624"/>
          <w:sz w:val="24"/>
          <w:szCs w:val="24"/>
          <w:lang w:eastAsia="ru-RU"/>
        </w:rPr>
        <w:t>гаемых административных штрафов.</w:t>
      </w:r>
    </w:p>
    <w:p w:rsidR="009E01A2" w:rsidRPr="00F2033E" w:rsidRDefault="009E01A2" w:rsidP="009E01A2">
      <w:pPr>
        <w:pStyle w:val="a3"/>
        <w:shd w:val="clear" w:color="auto" w:fill="FFFFFF"/>
        <w:spacing w:after="0" w:line="240" w:lineRule="auto"/>
        <w:ind w:left="0"/>
        <w:rPr>
          <w:rFonts w:ascii="Times New Roman" w:eastAsia="Times New Roman" w:hAnsi="Times New Roman" w:cs="Times New Roman"/>
          <w:color w:val="050624"/>
          <w:sz w:val="24"/>
          <w:szCs w:val="24"/>
          <w:lang w:eastAsia="ru-RU"/>
        </w:rPr>
      </w:pP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b/>
          <w:bCs/>
          <w:color w:val="050624"/>
          <w:sz w:val="24"/>
          <w:szCs w:val="24"/>
          <w:lang w:eastAsia="ru-RU"/>
        </w:rPr>
        <w:t>Комментарий</w:t>
      </w:r>
    </w:p>
    <w:p w:rsidR="009E01A2"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lastRenderedPageBreak/>
        <w:t>Под </w:t>
      </w:r>
      <w:r w:rsidRPr="00FD52DC">
        <w:rPr>
          <w:rFonts w:ascii="Times New Roman" w:eastAsia="Times New Roman" w:hAnsi="Times New Roman" w:cs="Times New Roman"/>
          <w:b/>
          <w:bCs/>
          <w:color w:val="050624"/>
          <w:sz w:val="24"/>
          <w:szCs w:val="24"/>
          <w:lang w:eastAsia="ru-RU"/>
        </w:rPr>
        <w:t>взяткой</w:t>
      </w:r>
      <w:r w:rsidRPr="00FD52DC">
        <w:rPr>
          <w:rFonts w:ascii="Times New Roman" w:eastAsia="Times New Roman" w:hAnsi="Times New Roman" w:cs="Times New Roman"/>
          <w:color w:val="050624"/>
          <w:sz w:val="24"/>
          <w:szCs w:val="24"/>
          <w:lang w:eastAsia="ru-RU"/>
        </w:rPr>
        <w:t> понимаются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Действия должностного лица квалифицируются как получение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и при этом он использовал свои служебные полномочия в пользу взяткодателя.</w:t>
      </w:r>
    </w:p>
    <w:p w:rsidR="009E01A2" w:rsidRDefault="009E01A2" w:rsidP="009E01A2">
      <w:pPr>
        <w:shd w:val="clear" w:color="auto" w:fill="FFFFFF"/>
        <w:spacing w:after="0" w:line="240" w:lineRule="auto"/>
        <w:rPr>
          <w:rFonts w:ascii="Times New Roman" w:eastAsia="Times New Roman" w:hAnsi="Times New Roman" w:cs="Times New Roman"/>
          <w:b/>
          <w:bCs/>
          <w:color w:val="050624"/>
          <w:sz w:val="24"/>
          <w:szCs w:val="24"/>
          <w:lang w:eastAsia="ru-RU"/>
        </w:rPr>
      </w:pP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b/>
          <w:bCs/>
          <w:color w:val="050624"/>
          <w:sz w:val="24"/>
          <w:szCs w:val="24"/>
          <w:lang w:eastAsia="ru-RU"/>
        </w:rPr>
        <w:t>Вымогательство взятки</w:t>
      </w:r>
      <w:r w:rsidRPr="00FD52DC">
        <w:rPr>
          <w:rFonts w:ascii="Times New Roman" w:eastAsia="Times New Roman" w:hAnsi="Times New Roman" w:cs="Times New Roman"/>
          <w:color w:val="050624"/>
          <w:sz w:val="24"/>
          <w:szCs w:val="24"/>
          <w:lang w:eastAsia="ru-RU"/>
        </w:rPr>
        <w:t xml:space="preserve"> –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FD52DC">
        <w:rPr>
          <w:rFonts w:ascii="Times New Roman" w:eastAsia="Times New Roman" w:hAnsi="Times New Roman" w:cs="Times New Roman"/>
          <w:color w:val="050624"/>
          <w:sz w:val="24"/>
          <w:szCs w:val="24"/>
          <w:lang w:eastAsia="ru-RU"/>
        </w:rPr>
        <w:t>правоохраняемых</w:t>
      </w:r>
      <w:proofErr w:type="spellEnd"/>
      <w:r w:rsidRPr="00FD52DC">
        <w:rPr>
          <w:rFonts w:ascii="Times New Roman" w:eastAsia="Times New Roman" w:hAnsi="Times New Roman" w:cs="Times New Roman"/>
          <w:color w:val="050624"/>
          <w:sz w:val="24"/>
          <w:szCs w:val="24"/>
          <w:lang w:eastAsia="ru-RU"/>
        </w:rPr>
        <w:t xml:space="preserve"> интересов (</w:t>
      </w:r>
      <w:r w:rsidRPr="00FD52DC">
        <w:rPr>
          <w:rFonts w:ascii="Times New Roman" w:eastAsia="Times New Roman" w:hAnsi="Times New Roman" w:cs="Times New Roman"/>
          <w:i/>
          <w:iCs/>
          <w:color w:val="050624"/>
          <w:sz w:val="24"/>
          <w:szCs w:val="24"/>
          <w:lang w:eastAsia="ru-RU"/>
        </w:rPr>
        <w:t>постановление Пленума Верховного Суда Российской Федерации от 09.07.2013 № 24</w:t>
      </w:r>
      <w:r w:rsidRPr="00FD52DC">
        <w:rPr>
          <w:rFonts w:ascii="Times New Roman" w:eastAsia="Times New Roman" w:hAnsi="Times New Roman" w:cs="Times New Roman"/>
          <w:color w:val="050624"/>
          <w:sz w:val="24"/>
          <w:szCs w:val="24"/>
          <w:lang w:eastAsia="ru-RU"/>
        </w:rPr>
        <w:t>).</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Слова и выражения должностного лица, которые могут быть восприняты гражданином или представителем юридического лица (организации) как просьба (намек) о даче взятки:</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"договоримся";</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"ну что делать будем?";</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"вопрос решить трудно, но можно"; </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"спасибо на хлеб не намажешь";</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"нужно обсудить параметры";</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"нужны более веские аргументы" и т.п.</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FD52DC" w:rsidRDefault="009E01A2" w:rsidP="009E01A2">
      <w:pPr>
        <w:shd w:val="clear" w:color="auto" w:fill="FFFFFF"/>
        <w:spacing w:after="0" w:line="240" w:lineRule="auto"/>
        <w:ind w:firstLine="567"/>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Действия должностных лиц, которые могут восприниматься гражданами или представителями юридических лиц (организаций) как согласие принять взятку:</w:t>
      </w:r>
    </w:p>
    <w:p w:rsidR="009E01A2" w:rsidRPr="006041A2" w:rsidRDefault="009E01A2" w:rsidP="009E01A2">
      <w:pPr>
        <w:pStyle w:val="a3"/>
        <w:numPr>
          <w:ilvl w:val="0"/>
          <w:numId w:val="4"/>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9E01A2" w:rsidRPr="006041A2" w:rsidRDefault="009E01A2" w:rsidP="009E01A2">
      <w:pPr>
        <w:pStyle w:val="a3"/>
        <w:numPr>
          <w:ilvl w:val="0"/>
          <w:numId w:val="4"/>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w:t>
      </w:r>
    </w:p>
    <w:p w:rsidR="009E01A2" w:rsidRPr="006041A2" w:rsidRDefault="009E01A2" w:rsidP="009E01A2">
      <w:pPr>
        <w:pStyle w:val="a3"/>
        <w:numPr>
          <w:ilvl w:val="0"/>
          <w:numId w:val="4"/>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переговоры о последующем трудоустройстве с организацией, которая извлекла, извлекает или может извлечь выгоду из решений или действий (бездействия) служащего (работника) и т.п.</w:t>
      </w:r>
    </w:p>
    <w:p w:rsidR="009E01A2" w:rsidRPr="00FD52DC" w:rsidRDefault="009E01A2" w:rsidP="009E01A2">
      <w:p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6041A2" w:rsidRDefault="009E01A2" w:rsidP="009E01A2">
      <w:pPr>
        <w:shd w:val="clear" w:color="auto" w:fill="FFFFFF"/>
        <w:spacing w:after="0" w:line="240" w:lineRule="auto"/>
        <w:jc w:val="center"/>
        <w:rPr>
          <w:rFonts w:ascii="Times New Roman" w:eastAsia="Times New Roman" w:hAnsi="Times New Roman" w:cs="Times New Roman"/>
          <w:b/>
          <w:color w:val="050624"/>
          <w:sz w:val="28"/>
          <w:szCs w:val="24"/>
          <w:u w:val="single"/>
          <w:lang w:eastAsia="ru-RU"/>
        </w:rPr>
      </w:pPr>
      <w:r w:rsidRPr="006041A2">
        <w:rPr>
          <w:rFonts w:ascii="Times New Roman" w:eastAsia="Times New Roman" w:hAnsi="Times New Roman" w:cs="Times New Roman"/>
          <w:b/>
          <w:bCs/>
          <w:color w:val="050624"/>
          <w:sz w:val="28"/>
          <w:szCs w:val="24"/>
          <w:u w:val="single"/>
          <w:lang w:eastAsia="ru-RU"/>
        </w:rPr>
        <w:t>Меры, </w:t>
      </w:r>
      <w:r w:rsidRPr="00FD52DC">
        <w:rPr>
          <w:rFonts w:ascii="Times New Roman" w:eastAsia="Times New Roman" w:hAnsi="Times New Roman" w:cs="Times New Roman"/>
          <w:b/>
          <w:color w:val="050624"/>
          <w:sz w:val="28"/>
          <w:szCs w:val="24"/>
          <w:u w:val="single"/>
          <w:lang w:eastAsia="ru-RU"/>
        </w:rPr>
        <w:t>предпринимаемые гражданами или представителями юридических лиц, по предотвращению (урегулированию) ситуации:</w:t>
      </w:r>
    </w:p>
    <w:p w:rsidR="009E01A2" w:rsidRPr="00FD52DC" w:rsidRDefault="009E01A2" w:rsidP="009E01A2">
      <w:pPr>
        <w:shd w:val="clear" w:color="auto" w:fill="FFFFFF"/>
        <w:spacing w:after="0" w:line="240" w:lineRule="auto"/>
        <w:jc w:val="center"/>
        <w:rPr>
          <w:rFonts w:ascii="Times New Roman" w:eastAsia="Times New Roman" w:hAnsi="Times New Roman" w:cs="Times New Roman"/>
          <w:b/>
          <w:color w:val="050624"/>
          <w:sz w:val="24"/>
          <w:szCs w:val="24"/>
          <w:u w:val="single"/>
          <w:lang w:eastAsia="ru-RU"/>
        </w:rPr>
      </w:pPr>
    </w:p>
    <w:p w:rsidR="009E01A2" w:rsidRPr="006041A2" w:rsidRDefault="009E01A2" w:rsidP="009E01A2">
      <w:pPr>
        <w:pStyle w:val="a3"/>
        <w:numPr>
          <w:ilvl w:val="0"/>
          <w:numId w:val="5"/>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уведомление руководителя муниципального служащего о его коррупционном поведении   (в письменной форме либо в электронной форме через официальный сайт Администрации МО Алапаевское: подраздел "Обратная связь для сообщений о фактах коррупции" https://alapaevskoe.ru/article/show/id/1128);</w:t>
      </w:r>
    </w:p>
    <w:p w:rsidR="009E01A2" w:rsidRPr="006041A2" w:rsidRDefault="009E01A2" w:rsidP="009E01A2">
      <w:pPr>
        <w:pStyle w:val="a3"/>
        <w:numPr>
          <w:ilvl w:val="0"/>
          <w:numId w:val="5"/>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сообщение о коррупционном поведении муниципального служащего на "Телефон доверия" Администрации </w:t>
      </w:r>
      <w:r>
        <w:rPr>
          <w:rFonts w:ascii="Times New Roman" w:eastAsia="Times New Roman" w:hAnsi="Times New Roman" w:cs="Times New Roman"/>
          <w:b/>
          <w:bCs/>
          <w:color w:val="050624"/>
          <w:sz w:val="24"/>
          <w:szCs w:val="24"/>
          <w:lang w:eastAsia="ru-RU"/>
        </w:rPr>
        <w:t xml:space="preserve"> </w:t>
      </w:r>
      <w:r w:rsidRPr="006041A2">
        <w:rPr>
          <w:rFonts w:ascii="Times New Roman" w:eastAsia="Times New Roman" w:hAnsi="Times New Roman" w:cs="Times New Roman"/>
          <w:b/>
          <w:bCs/>
          <w:color w:val="050624"/>
          <w:sz w:val="24"/>
          <w:szCs w:val="24"/>
          <w:lang w:eastAsia="ru-RU"/>
        </w:rPr>
        <w:t>8</w:t>
      </w:r>
      <w:r>
        <w:rPr>
          <w:rFonts w:ascii="Times New Roman" w:eastAsia="Times New Roman" w:hAnsi="Times New Roman" w:cs="Times New Roman"/>
          <w:b/>
          <w:bCs/>
          <w:color w:val="050624"/>
          <w:sz w:val="24"/>
          <w:szCs w:val="24"/>
          <w:lang w:eastAsia="ru-RU"/>
        </w:rPr>
        <w:t xml:space="preserve"> </w:t>
      </w:r>
      <w:r w:rsidRPr="006041A2">
        <w:rPr>
          <w:rFonts w:ascii="Times New Roman" w:eastAsia="Times New Roman" w:hAnsi="Times New Roman" w:cs="Times New Roman"/>
          <w:b/>
          <w:bCs/>
          <w:color w:val="050624"/>
          <w:sz w:val="24"/>
          <w:szCs w:val="24"/>
          <w:lang w:eastAsia="ru-RU"/>
        </w:rPr>
        <w:t>(34346)</w:t>
      </w:r>
      <w:r>
        <w:rPr>
          <w:rFonts w:ascii="Times New Roman" w:eastAsia="Times New Roman" w:hAnsi="Times New Roman" w:cs="Times New Roman"/>
          <w:b/>
          <w:bCs/>
          <w:color w:val="050624"/>
          <w:sz w:val="24"/>
          <w:szCs w:val="24"/>
          <w:lang w:eastAsia="ru-RU"/>
        </w:rPr>
        <w:t xml:space="preserve"> </w:t>
      </w:r>
      <w:r w:rsidRPr="006041A2">
        <w:rPr>
          <w:rFonts w:ascii="Times New Roman" w:eastAsia="Times New Roman" w:hAnsi="Times New Roman" w:cs="Times New Roman"/>
          <w:b/>
          <w:bCs/>
          <w:color w:val="050624"/>
          <w:sz w:val="24"/>
          <w:szCs w:val="24"/>
          <w:lang w:eastAsia="ru-RU"/>
        </w:rPr>
        <w:t>3-40-74</w:t>
      </w:r>
      <w:r w:rsidRPr="006041A2">
        <w:rPr>
          <w:rFonts w:ascii="Times New Roman" w:eastAsia="Times New Roman" w:hAnsi="Times New Roman" w:cs="Times New Roman"/>
          <w:color w:val="050624"/>
          <w:sz w:val="24"/>
          <w:szCs w:val="24"/>
          <w:lang w:eastAsia="ru-RU"/>
        </w:rPr>
        <w:t>;</w:t>
      </w:r>
    </w:p>
    <w:p w:rsidR="009E01A2" w:rsidRPr="006041A2" w:rsidRDefault="009E01A2" w:rsidP="009E01A2">
      <w:pPr>
        <w:pStyle w:val="a3"/>
        <w:numPr>
          <w:ilvl w:val="0"/>
          <w:numId w:val="5"/>
        </w:numPr>
        <w:shd w:val="clear" w:color="auto" w:fill="FFFFFF"/>
        <w:spacing w:after="0" w:line="240" w:lineRule="auto"/>
        <w:jc w:val="both"/>
        <w:rPr>
          <w:rFonts w:ascii="Times New Roman" w:eastAsia="Times New Roman" w:hAnsi="Times New Roman" w:cs="Times New Roman"/>
          <w:color w:val="050624"/>
          <w:sz w:val="24"/>
          <w:szCs w:val="24"/>
          <w:lang w:eastAsia="ru-RU"/>
        </w:rPr>
      </w:pPr>
      <w:r w:rsidRPr="006041A2">
        <w:rPr>
          <w:rFonts w:ascii="Times New Roman" w:eastAsia="Times New Roman" w:hAnsi="Times New Roman" w:cs="Times New Roman"/>
          <w:color w:val="050624"/>
          <w:sz w:val="24"/>
          <w:szCs w:val="24"/>
          <w:lang w:eastAsia="ru-RU"/>
        </w:rPr>
        <w:t xml:space="preserve">сообщение о коррупционном поведении </w:t>
      </w:r>
      <w:r>
        <w:rPr>
          <w:rFonts w:ascii="Times New Roman" w:eastAsia="Times New Roman" w:hAnsi="Times New Roman" w:cs="Times New Roman"/>
          <w:color w:val="050624"/>
          <w:sz w:val="24"/>
          <w:szCs w:val="24"/>
          <w:lang w:eastAsia="ru-RU"/>
        </w:rPr>
        <w:t xml:space="preserve"> </w:t>
      </w:r>
      <w:r w:rsidRPr="006041A2">
        <w:rPr>
          <w:rFonts w:ascii="Times New Roman" w:eastAsia="Times New Roman" w:hAnsi="Times New Roman" w:cs="Times New Roman"/>
          <w:color w:val="050624"/>
          <w:sz w:val="24"/>
          <w:szCs w:val="24"/>
          <w:lang w:eastAsia="ru-RU"/>
        </w:rPr>
        <w:t>муниципального служащего в правоохранительные органы либо в прокуратуру.</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Pr>
          <w:rFonts w:ascii="Times New Roman" w:eastAsia="Times New Roman" w:hAnsi="Times New Roman" w:cs="Times New Roman"/>
          <w:color w:val="050624"/>
          <w:sz w:val="24"/>
          <w:szCs w:val="24"/>
          <w:lang w:eastAsia="ru-RU"/>
        </w:rPr>
        <w:t xml:space="preserve"> </w:t>
      </w:r>
      <w:r w:rsidRPr="00FD52DC">
        <w:rPr>
          <w:rFonts w:ascii="Times New Roman" w:eastAsia="Times New Roman" w:hAnsi="Times New Roman" w:cs="Times New Roman"/>
          <w:color w:val="050624"/>
          <w:sz w:val="24"/>
          <w:szCs w:val="24"/>
          <w:lang w:eastAsia="ru-RU"/>
        </w:rPr>
        <w:t xml:space="preserve"> </w:t>
      </w:r>
      <w:r>
        <w:rPr>
          <w:rFonts w:ascii="Times New Roman" w:eastAsia="Times New Roman" w:hAnsi="Times New Roman" w:cs="Times New Roman"/>
          <w:color w:val="050624"/>
          <w:sz w:val="24"/>
          <w:szCs w:val="24"/>
          <w:lang w:eastAsia="ru-RU"/>
        </w:rPr>
        <w:t xml:space="preserve"> </w:t>
      </w:r>
      <w:r w:rsidRPr="00FD52DC">
        <w:rPr>
          <w:rFonts w:ascii="Times New Roman" w:eastAsia="Times New Roman" w:hAnsi="Times New Roman" w:cs="Times New Roman"/>
          <w:color w:val="050624"/>
          <w:sz w:val="24"/>
          <w:szCs w:val="24"/>
          <w:lang w:eastAsia="ru-RU"/>
        </w:rPr>
        <w:t xml:space="preserve"> </w:t>
      </w:r>
      <w:r>
        <w:rPr>
          <w:rFonts w:ascii="Times New Roman" w:eastAsia="Times New Roman" w:hAnsi="Times New Roman" w:cs="Times New Roman"/>
          <w:color w:val="050624"/>
          <w:sz w:val="24"/>
          <w:szCs w:val="24"/>
          <w:lang w:eastAsia="ru-RU"/>
        </w:rPr>
        <w:t xml:space="preserve">   </w:t>
      </w:r>
      <w:r w:rsidRPr="00FD52DC">
        <w:rPr>
          <w:rFonts w:ascii="Times New Roman" w:eastAsia="Times New Roman" w:hAnsi="Times New Roman" w:cs="Times New Roman"/>
          <w:color w:val="050624"/>
          <w:sz w:val="24"/>
          <w:szCs w:val="24"/>
          <w:lang w:eastAsia="ru-RU"/>
        </w:rPr>
        <w:t xml:space="preserve"> </w:t>
      </w:r>
      <w:r>
        <w:rPr>
          <w:rFonts w:ascii="Times New Roman" w:eastAsia="Times New Roman" w:hAnsi="Times New Roman" w:cs="Times New Roman"/>
          <w:color w:val="050624"/>
          <w:sz w:val="24"/>
          <w:szCs w:val="24"/>
          <w:lang w:eastAsia="ru-RU"/>
        </w:rPr>
        <w:t xml:space="preserve"> </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lastRenderedPageBreak/>
        <w:t> </w:t>
      </w:r>
    </w:p>
    <w:p w:rsidR="009E01A2" w:rsidRPr="00FD52DC" w:rsidRDefault="009E01A2" w:rsidP="009E01A2">
      <w:pPr>
        <w:shd w:val="clear" w:color="auto" w:fill="FFFFFF"/>
        <w:spacing w:after="0" w:line="240" w:lineRule="auto"/>
        <w:jc w:val="center"/>
        <w:rPr>
          <w:rFonts w:ascii="Times New Roman" w:eastAsia="Times New Roman" w:hAnsi="Times New Roman" w:cs="Times New Roman"/>
          <w:color w:val="050624"/>
          <w:sz w:val="28"/>
          <w:szCs w:val="24"/>
          <w:u w:val="single"/>
          <w:lang w:eastAsia="ru-RU"/>
        </w:rPr>
      </w:pPr>
      <w:r w:rsidRPr="006041A2">
        <w:rPr>
          <w:rFonts w:ascii="Times New Roman" w:eastAsia="Times New Roman" w:hAnsi="Times New Roman" w:cs="Times New Roman"/>
          <w:b/>
          <w:bCs/>
          <w:color w:val="050624"/>
          <w:sz w:val="28"/>
          <w:szCs w:val="24"/>
          <w:u w:val="single"/>
          <w:lang w:eastAsia="ru-RU"/>
        </w:rPr>
        <w:t>Предлагаемые действия граждан, представителей юридических лиц (организаций) при возникновении проявлений коррупции со стороны муниципальных служащих</w:t>
      </w:r>
    </w:p>
    <w:p w:rsidR="009E01A2" w:rsidRPr="00FD52DC" w:rsidRDefault="009E01A2" w:rsidP="009E01A2">
      <w:pPr>
        <w:shd w:val="clear" w:color="auto" w:fill="FFFFFF"/>
        <w:spacing w:after="0" w:line="240" w:lineRule="auto"/>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 </w:t>
      </w:r>
    </w:p>
    <w:p w:rsidR="009E01A2" w:rsidRPr="00FD52DC" w:rsidRDefault="009E01A2" w:rsidP="009E01A2">
      <w:pPr>
        <w:shd w:val="clear" w:color="auto" w:fill="FFFFFF"/>
        <w:spacing w:after="0" w:line="240" w:lineRule="auto"/>
        <w:ind w:firstLine="567"/>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1. Вести себя вежливо, без заискивания, не допуская опрометчивых высказываний, которые могли бы трактоваться должностным лицом (</w:t>
      </w:r>
      <w:proofErr w:type="spellStart"/>
      <w:r w:rsidRPr="00FD52DC">
        <w:rPr>
          <w:rFonts w:ascii="Times New Roman" w:eastAsia="Times New Roman" w:hAnsi="Times New Roman" w:cs="Times New Roman"/>
          <w:color w:val="050624"/>
          <w:sz w:val="24"/>
          <w:szCs w:val="24"/>
          <w:lang w:eastAsia="ru-RU"/>
        </w:rPr>
        <w:t>взятковымогателем</w:t>
      </w:r>
      <w:proofErr w:type="spellEnd"/>
      <w:r w:rsidRPr="00FD52DC">
        <w:rPr>
          <w:rFonts w:ascii="Times New Roman" w:eastAsia="Times New Roman" w:hAnsi="Times New Roman" w:cs="Times New Roman"/>
          <w:color w:val="050624"/>
          <w:sz w:val="24"/>
          <w:szCs w:val="24"/>
          <w:lang w:eastAsia="ru-RU"/>
        </w:rPr>
        <w:t>) как готовность дать взятку.</w:t>
      </w:r>
    </w:p>
    <w:p w:rsidR="009E01A2" w:rsidRPr="00FD52DC" w:rsidRDefault="009E01A2" w:rsidP="009E01A2">
      <w:pPr>
        <w:shd w:val="clear" w:color="auto" w:fill="FFFFFF"/>
        <w:spacing w:after="0" w:line="240" w:lineRule="auto"/>
        <w:ind w:firstLine="567"/>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2. 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 иные выгоды и т.п.).</w:t>
      </w:r>
    </w:p>
    <w:p w:rsidR="009E01A2" w:rsidRPr="00FD52DC" w:rsidRDefault="009E01A2" w:rsidP="009E01A2">
      <w:pPr>
        <w:shd w:val="clear" w:color="auto" w:fill="FFFFFF"/>
        <w:spacing w:after="0" w:line="240" w:lineRule="auto"/>
        <w:ind w:firstLine="567"/>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3. Не брать инициативу в разговоре на себя, позволить потенциальному нарушителю антикоррупционного законодательства (взяткополучателю) "выговориться", сообщить Вам как можно больше информации.</w:t>
      </w:r>
    </w:p>
    <w:p w:rsidR="009E01A2" w:rsidRPr="00FD52DC" w:rsidRDefault="009E01A2" w:rsidP="009E01A2">
      <w:pPr>
        <w:shd w:val="clear" w:color="auto" w:fill="FFFFFF"/>
        <w:spacing w:after="0" w:line="240" w:lineRule="auto"/>
        <w:ind w:firstLine="567"/>
        <w:jc w:val="both"/>
        <w:rPr>
          <w:rFonts w:ascii="Times New Roman" w:eastAsia="Times New Roman" w:hAnsi="Times New Roman" w:cs="Times New Roman"/>
          <w:color w:val="050624"/>
          <w:sz w:val="24"/>
          <w:szCs w:val="24"/>
          <w:lang w:eastAsia="ru-RU"/>
        </w:rPr>
      </w:pPr>
      <w:r w:rsidRPr="00FD52DC">
        <w:rPr>
          <w:rFonts w:ascii="Times New Roman" w:eastAsia="Times New Roman" w:hAnsi="Times New Roman" w:cs="Times New Roman"/>
          <w:color w:val="050624"/>
          <w:sz w:val="24"/>
          <w:szCs w:val="24"/>
          <w:lang w:eastAsia="ru-RU"/>
        </w:rPr>
        <w:t>4. При наличии возможности постараться произвести аудиозапись предложения о вымогательстве взятки либо ином противоправном деянии.</w:t>
      </w:r>
    </w:p>
    <w:p w:rsidR="009E01A2" w:rsidRPr="00FD52DC" w:rsidRDefault="009E01A2" w:rsidP="009E01A2">
      <w:pPr>
        <w:spacing w:after="0" w:line="240" w:lineRule="auto"/>
        <w:rPr>
          <w:rFonts w:ascii="Times New Roman" w:hAnsi="Times New Roman" w:cs="Times New Roman"/>
          <w:sz w:val="24"/>
          <w:szCs w:val="24"/>
        </w:rPr>
      </w:pPr>
    </w:p>
    <w:p w:rsidR="009E01A2" w:rsidRDefault="009E01A2" w:rsidP="005D0399">
      <w:pPr>
        <w:shd w:val="clear" w:color="auto" w:fill="FFFFFF"/>
        <w:spacing w:after="0" w:line="240" w:lineRule="auto"/>
        <w:ind w:firstLine="567"/>
        <w:jc w:val="both"/>
        <w:rPr>
          <w:rFonts w:ascii="Liberation Serif" w:eastAsia="Times New Roman" w:hAnsi="Liberation Serif" w:cs="Liberation Serif"/>
          <w:i/>
          <w:sz w:val="24"/>
          <w:szCs w:val="24"/>
          <w:lang w:eastAsia="ru-RU"/>
        </w:rPr>
      </w:pPr>
    </w:p>
    <w:p w:rsidR="005D0399" w:rsidRDefault="005D0399" w:rsidP="005D0399">
      <w:pPr>
        <w:shd w:val="clear" w:color="auto" w:fill="FFFFFF"/>
        <w:spacing w:after="0" w:line="240" w:lineRule="auto"/>
        <w:jc w:val="both"/>
        <w:rPr>
          <w:rFonts w:ascii="Liberation Serif" w:eastAsia="Times New Roman" w:hAnsi="Liberation Serif" w:cs="Liberation Serif"/>
          <w:sz w:val="24"/>
          <w:szCs w:val="24"/>
          <w:lang w:eastAsia="ru-RU"/>
        </w:rPr>
      </w:pPr>
    </w:p>
    <w:sectPr w:rsidR="005D0399" w:rsidSect="00F271D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4479"/>
    <w:multiLevelType w:val="hybridMultilevel"/>
    <w:tmpl w:val="4C1C38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F00592"/>
    <w:multiLevelType w:val="hybridMultilevel"/>
    <w:tmpl w:val="AD460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09452E"/>
    <w:multiLevelType w:val="hybridMultilevel"/>
    <w:tmpl w:val="9EA833A4"/>
    <w:lvl w:ilvl="0" w:tplc="E62A814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4A752E88"/>
    <w:multiLevelType w:val="hybridMultilevel"/>
    <w:tmpl w:val="C83C23D6"/>
    <w:lvl w:ilvl="0" w:tplc="A9CA28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71516C3"/>
    <w:multiLevelType w:val="hybridMultilevel"/>
    <w:tmpl w:val="B9D0E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974372"/>
    <w:multiLevelType w:val="hybridMultilevel"/>
    <w:tmpl w:val="5DEA4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B7BA1"/>
    <w:rsid w:val="00004625"/>
    <w:rsid w:val="000E2601"/>
    <w:rsid w:val="003D3B3B"/>
    <w:rsid w:val="004B7BA1"/>
    <w:rsid w:val="005D0399"/>
    <w:rsid w:val="0069081A"/>
    <w:rsid w:val="006A753E"/>
    <w:rsid w:val="006F7CA2"/>
    <w:rsid w:val="0074049D"/>
    <w:rsid w:val="009E01A2"/>
    <w:rsid w:val="00A0284F"/>
    <w:rsid w:val="00D22F2F"/>
    <w:rsid w:val="00F271D3"/>
    <w:rsid w:val="00FA1C8B"/>
    <w:rsid w:val="00FC3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427C"/>
  <w15:docId w15:val="{51D401F0-81A5-43D6-BA70-00EBE1E3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6466">
      <w:bodyDiv w:val="1"/>
      <w:marLeft w:val="0"/>
      <w:marRight w:val="0"/>
      <w:marTop w:val="0"/>
      <w:marBottom w:val="0"/>
      <w:divBdr>
        <w:top w:val="none" w:sz="0" w:space="0" w:color="auto"/>
        <w:left w:val="none" w:sz="0" w:space="0" w:color="auto"/>
        <w:bottom w:val="none" w:sz="0" w:space="0" w:color="auto"/>
        <w:right w:val="none" w:sz="0" w:space="0" w:color="auto"/>
      </w:divBdr>
      <w:divsChild>
        <w:div w:id="1290361951">
          <w:marLeft w:val="0"/>
          <w:marRight w:val="0"/>
          <w:marTop w:val="0"/>
          <w:marBottom w:val="0"/>
          <w:divBdr>
            <w:top w:val="none" w:sz="0" w:space="0" w:color="auto"/>
            <w:left w:val="none" w:sz="0" w:space="0" w:color="auto"/>
            <w:bottom w:val="none" w:sz="0" w:space="0" w:color="auto"/>
            <w:right w:val="none" w:sz="0" w:space="0" w:color="auto"/>
          </w:divBdr>
        </w:div>
        <w:div w:id="1297491749">
          <w:marLeft w:val="0"/>
          <w:marRight w:val="0"/>
          <w:marTop w:val="0"/>
          <w:marBottom w:val="0"/>
          <w:divBdr>
            <w:top w:val="none" w:sz="0" w:space="0" w:color="auto"/>
            <w:left w:val="none" w:sz="0" w:space="0" w:color="auto"/>
            <w:bottom w:val="none" w:sz="0" w:space="0" w:color="auto"/>
            <w:right w:val="none" w:sz="0" w:space="0" w:color="auto"/>
          </w:divBdr>
        </w:div>
        <w:div w:id="1299383218">
          <w:marLeft w:val="0"/>
          <w:marRight w:val="0"/>
          <w:marTop w:val="0"/>
          <w:marBottom w:val="0"/>
          <w:divBdr>
            <w:top w:val="none" w:sz="0" w:space="0" w:color="auto"/>
            <w:left w:val="none" w:sz="0" w:space="0" w:color="auto"/>
            <w:bottom w:val="none" w:sz="0" w:space="0" w:color="auto"/>
            <w:right w:val="none" w:sz="0" w:space="0" w:color="auto"/>
          </w:divBdr>
        </w:div>
        <w:div w:id="1144659553">
          <w:marLeft w:val="0"/>
          <w:marRight w:val="0"/>
          <w:marTop w:val="0"/>
          <w:marBottom w:val="0"/>
          <w:divBdr>
            <w:top w:val="none" w:sz="0" w:space="0" w:color="auto"/>
            <w:left w:val="none" w:sz="0" w:space="0" w:color="auto"/>
            <w:bottom w:val="none" w:sz="0" w:space="0" w:color="auto"/>
            <w:right w:val="none" w:sz="0" w:space="0" w:color="auto"/>
          </w:divBdr>
        </w:div>
        <w:div w:id="2063166760">
          <w:marLeft w:val="0"/>
          <w:marRight w:val="0"/>
          <w:marTop w:val="0"/>
          <w:marBottom w:val="0"/>
          <w:divBdr>
            <w:top w:val="none" w:sz="0" w:space="0" w:color="auto"/>
            <w:left w:val="none" w:sz="0" w:space="0" w:color="auto"/>
            <w:bottom w:val="none" w:sz="0" w:space="0" w:color="auto"/>
            <w:right w:val="none" w:sz="0" w:space="0" w:color="auto"/>
          </w:divBdr>
        </w:div>
        <w:div w:id="991327317">
          <w:marLeft w:val="0"/>
          <w:marRight w:val="0"/>
          <w:marTop w:val="0"/>
          <w:marBottom w:val="0"/>
          <w:divBdr>
            <w:top w:val="none" w:sz="0" w:space="0" w:color="auto"/>
            <w:left w:val="none" w:sz="0" w:space="0" w:color="auto"/>
            <w:bottom w:val="none" w:sz="0" w:space="0" w:color="auto"/>
            <w:right w:val="none" w:sz="0" w:space="0" w:color="auto"/>
          </w:divBdr>
        </w:div>
        <w:div w:id="259026540">
          <w:marLeft w:val="0"/>
          <w:marRight w:val="0"/>
          <w:marTop w:val="0"/>
          <w:marBottom w:val="0"/>
          <w:divBdr>
            <w:top w:val="none" w:sz="0" w:space="0" w:color="auto"/>
            <w:left w:val="none" w:sz="0" w:space="0" w:color="auto"/>
            <w:bottom w:val="none" w:sz="0" w:space="0" w:color="auto"/>
            <w:right w:val="none" w:sz="0" w:space="0" w:color="auto"/>
          </w:divBdr>
        </w:div>
        <w:div w:id="1594362691">
          <w:marLeft w:val="0"/>
          <w:marRight w:val="0"/>
          <w:marTop w:val="0"/>
          <w:marBottom w:val="0"/>
          <w:divBdr>
            <w:top w:val="none" w:sz="0" w:space="0" w:color="auto"/>
            <w:left w:val="none" w:sz="0" w:space="0" w:color="auto"/>
            <w:bottom w:val="none" w:sz="0" w:space="0" w:color="auto"/>
            <w:right w:val="none" w:sz="0" w:space="0" w:color="auto"/>
          </w:divBdr>
        </w:div>
        <w:div w:id="164050519">
          <w:marLeft w:val="0"/>
          <w:marRight w:val="0"/>
          <w:marTop w:val="0"/>
          <w:marBottom w:val="0"/>
          <w:divBdr>
            <w:top w:val="none" w:sz="0" w:space="0" w:color="auto"/>
            <w:left w:val="none" w:sz="0" w:space="0" w:color="auto"/>
            <w:bottom w:val="none" w:sz="0" w:space="0" w:color="auto"/>
            <w:right w:val="none" w:sz="0" w:space="0" w:color="auto"/>
          </w:divBdr>
        </w:div>
        <w:div w:id="966543064">
          <w:marLeft w:val="0"/>
          <w:marRight w:val="0"/>
          <w:marTop w:val="0"/>
          <w:marBottom w:val="0"/>
          <w:divBdr>
            <w:top w:val="none" w:sz="0" w:space="0" w:color="auto"/>
            <w:left w:val="none" w:sz="0" w:space="0" w:color="auto"/>
            <w:bottom w:val="none" w:sz="0" w:space="0" w:color="auto"/>
            <w:right w:val="none" w:sz="0" w:space="0" w:color="auto"/>
          </w:divBdr>
        </w:div>
        <w:div w:id="1670910455">
          <w:marLeft w:val="0"/>
          <w:marRight w:val="0"/>
          <w:marTop w:val="0"/>
          <w:marBottom w:val="0"/>
          <w:divBdr>
            <w:top w:val="none" w:sz="0" w:space="0" w:color="auto"/>
            <w:left w:val="none" w:sz="0" w:space="0" w:color="auto"/>
            <w:bottom w:val="none" w:sz="0" w:space="0" w:color="auto"/>
            <w:right w:val="none" w:sz="0" w:space="0" w:color="auto"/>
          </w:divBdr>
        </w:div>
        <w:div w:id="828903227">
          <w:marLeft w:val="0"/>
          <w:marRight w:val="0"/>
          <w:marTop w:val="0"/>
          <w:marBottom w:val="0"/>
          <w:divBdr>
            <w:top w:val="none" w:sz="0" w:space="0" w:color="auto"/>
            <w:left w:val="none" w:sz="0" w:space="0" w:color="auto"/>
            <w:bottom w:val="none" w:sz="0" w:space="0" w:color="auto"/>
            <w:right w:val="none" w:sz="0" w:space="0" w:color="auto"/>
          </w:divBdr>
        </w:div>
        <w:div w:id="1139806488">
          <w:marLeft w:val="0"/>
          <w:marRight w:val="0"/>
          <w:marTop w:val="0"/>
          <w:marBottom w:val="0"/>
          <w:divBdr>
            <w:top w:val="none" w:sz="0" w:space="0" w:color="auto"/>
            <w:left w:val="none" w:sz="0" w:space="0" w:color="auto"/>
            <w:bottom w:val="none" w:sz="0" w:space="0" w:color="auto"/>
            <w:right w:val="none" w:sz="0" w:space="0" w:color="auto"/>
          </w:divBdr>
        </w:div>
        <w:div w:id="1489975916">
          <w:marLeft w:val="0"/>
          <w:marRight w:val="0"/>
          <w:marTop w:val="0"/>
          <w:marBottom w:val="0"/>
          <w:divBdr>
            <w:top w:val="none" w:sz="0" w:space="0" w:color="auto"/>
            <w:left w:val="none" w:sz="0" w:space="0" w:color="auto"/>
            <w:bottom w:val="none" w:sz="0" w:space="0" w:color="auto"/>
            <w:right w:val="none" w:sz="0" w:space="0" w:color="auto"/>
          </w:divBdr>
        </w:div>
        <w:div w:id="1245072153">
          <w:marLeft w:val="0"/>
          <w:marRight w:val="0"/>
          <w:marTop w:val="0"/>
          <w:marBottom w:val="0"/>
          <w:divBdr>
            <w:top w:val="none" w:sz="0" w:space="0" w:color="auto"/>
            <w:left w:val="none" w:sz="0" w:space="0" w:color="auto"/>
            <w:bottom w:val="none" w:sz="0" w:space="0" w:color="auto"/>
            <w:right w:val="none" w:sz="0" w:space="0" w:color="auto"/>
          </w:divBdr>
        </w:div>
        <w:div w:id="401947721">
          <w:marLeft w:val="0"/>
          <w:marRight w:val="0"/>
          <w:marTop w:val="0"/>
          <w:marBottom w:val="0"/>
          <w:divBdr>
            <w:top w:val="none" w:sz="0" w:space="0" w:color="auto"/>
            <w:left w:val="none" w:sz="0" w:space="0" w:color="auto"/>
            <w:bottom w:val="none" w:sz="0" w:space="0" w:color="auto"/>
            <w:right w:val="none" w:sz="0" w:space="0" w:color="auto"/>
          </w:divBdr>
        </w:div>
        <w:div w:id="1357997459">
          <w:marLeft w:val="0"/>
          <w:marRight w:val="0"/>
          <w:marTop w:val="0"/>
          <w:marBottom w:val="0"/>
          <w:divBdr>
            <w:top w:val="none" w:sz="0" w:space="0" w:color="auto"/>
            <w:left w:val="none" w:sz="0" w:space="0" w:color="auto"/>
            <w:bottom w:val="none" w:sz="0" w:space="0" w:color="auto"/>
            <w:right w:val="none" w:sz="0" w:space="0" w:color="auto"/>
          </w:divBdr>
        </w:div>
        <w:div w:id="1688601694">
          <w:marLeft w:val="0"/>
          <w:marRight w:val="0"/>
          <w:marTop w:val="0"/>
          <w:marBottom w:val="0"/>
          <w:divBdr>
            <w:top w:val="none" w:sz="0" w:space="0" w:color="auto"/>
            <w:left w:val="none" w:sz="0" w:space="0" w:color="auto"/>
            <w:bottom w:val="none" w:sz="0" w:space="0" w:color="auto"/>
            <w:right w:val="none" w:sz="0" w:space="0" w:color="auto"/>
          </w:divBdr>
        </w:div>
        <w:div w:id="155266185">
          <w:marLeft w:val="0"/>
          <w:marRight w:val="0"/>
          <w:marTop w:val="0"/>
          <w:marBottom w:val="0"/>
          <w:divBdr>
            <w:top w:val="none" w:sz="0" w:space="0" w:color="auto"/>
            <w:left w:val="none" w:sz="0" w:space="0" w:color="auto"/>
            <w:bottom w:val="none" w:sz="0" w:space="0" w:color="auto"/>
            <w:right w:val="none" w:sz="0" w:space="0" w:color="auto"/>
          </w:divBdr>
        </w:div>
        <w:div w:id="735398006">
          <w:marLeft w:val="0"/>
          <w:marRight w:val="0"/>
          <w:marTop w:val="0"/>
          <w:marBottom w:val="0"/>
          <w:divBdr>
            <w:top w:val="none" w:sz="0" w:space="0" w:color="auto"/>
            <w:left w:val="none" w:sz="0" w:space="0" w:color="auto"/>
            <w:bottom w:val="none" w:sz="0" w:space="0" w:color="auto"/>
            <w:right w:val="none" w:sz="0" w:space="0" w:color="auto"/>
          </w:divBdr>
        </w:div>
        <w:div w:id="1989281602">
          <w:marLeft w:val="0"/>
          <w:marRight w:val="0"/>
          <w:marTop w:val="0"/>
          <w:marBottom w:val="0"/>
          <w:divBdr>
            <w:top w:val="none" w:sz="0" w:space="0" w:color="auto"/>
            <w:left w:val="none" w:sz="0" w:space="0" w:color="auto"/>
            <w:bottom w:val="none" w:sz="0" w:space="0" w:color="auto"/>
            <w:right w:val="none" w:sz="0" w:space="0" w:color="auto"/>
          </w:divBdr>
        </w:div>
      </w:divsChild>
    </w:div>
    <w:div w:id="15281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Уфимцева Полина Петровна</dc:creator>
  <cp:lastModifiedBy>Пользователь Windows</cp:lastModifiedBy>
  <cp:revision>3</cp:revision>
  <dcterms:created xsi:type="dcterms:W3CDTF">2025-10-09T08:49:00Z</dcterms:created>
  <dcterms:modified xsi:type="dcterms:W3CDTF">2025-10-09T09:42:00Z</dcterms:modified>
</cp:coreProperties>
</file>